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FEC60" w14:textId="77777777" w:rsidR="00A27DC4" w:rsidRPr="00913D4D" w:rsidRDefault="00A27DC4" w:rsidP="00F51AB8">
      <w:pPr>
        <w:rPr>
          <w:rFonts w:ascii="Myriad Pro" w:hAnsi="Myriad Pro"/>
          <w:b/>
        </w:rPr>
      </w:pPr>
      <w:r w:rsidRPr="00913D4D">
        <w:rPr>
          <w:rFonts w:ascii="Myriad Pro" w:hAnsi="Myriad Pro"/>
          <w:b/>
        </w:rPr>
        <w:t xml:space="preserve">Demografía </w:t>
      </w:r>
      <w:r w:rsidR="00F51AB8" w:rsidRPr="00913D4D">
        <w:rPr>
          <w:rFonts w:ascii="Myriad Pro" w:hAnsi="Myriad Pro"/>
          <w:b/>
        </w:rPr>
        <w:t>Jalisco</w:t>
      </w:r>
    </w:p>
    <w:p w14:paraId="36ABC64A" w14:textId="77777777" w:rsidR="00F51AB8" w:rsidRPr="00F51AB8" w:rsidRDefault="00A27DC4" w:rsidP="00F51AB8">
      <w:pPr>
        <w:rPr>
          <w:rFonts w:ascii="Myriad Pro" w:hAnsi="Myriad Pro"/>
        </w:rPr>
      </w:pPr>
      <w:r w:rsidRPr="00F51AB8">
        <w:rPr>
          <w:rFonts w:ascii="Myriad Pro" w:hAnsi="Myriad Pro"/>
        </w:rPr>
        <w:t>Con 6’752,113 millones de habitantes, Jalisco ocupa el 4º lugar a nivel nacional según datos del último Censo Nacional de Población realizado en 2005 por el Instituto Nacional de Estadística, Geografía e Información. Y tiene una densidad de 80 personas por kilómetro cuadrado</w:t>
      </w:r>
      <w:r w:rsidR="00F51AB8">
        <w:rPr>
          <w:rFonts w:ascii="Myriad Pro" w:hAnsi="Myriad Pro"/>
        </w:rPr>
        <w:t>. E</w:t>
      </w:r>
      <w:r w:rsidRPr="00F51AB8">
        <w:rPr>
          <w:rFonts w:ascii="Myriad Pro" w:hAnsi="Myriad Pro"/>
        </w:rPr>
        <w:t>l 26% de la p</w:t>
      </w:r>
      <w:bookmarkStart w:id="0" w:name="_GoBack"/>
      <w:bookmarkEnd w:id="0"/>
      <w:r w:rsidRPr="00F51AB8">
        <w:rPr>
          <w:rFonts w:ascii="Myriad Pro" w:hAnsi="Myriad Pro"/>
        </w:rPr>
        <w:t>oblación del estado rad</w:t>
      </w:r>
      <w:r w:rsidR="00F51AB8" w:rsidRPr="00F51AB8">
        <w:rPr>
          <w:rFonts w:ascii="Myriad Pro" w:hAnsi="Myriad Pro"/>
        </w:rPr>
        <w:t>ica en Guadalajara, la capital.</w:t>
      </w:r>
    </w:p>
    <w:p w14:paraId="76E2CD30" w14:textId="77777777" w:rsidR="00F51AB8" w:rsidRDefault="00A27DC4" w:rsidP="00F51AB8">
      <w:pPr>
        <w:rPr>
          <w:rFonts w:ascii="Myriad Pro" w:hAnsi="Myriad Pro"/>
        </w:rPr>
      </w:pPr>
      <w:r w:rsidRPr="00F51AB8">
        <w:rPr>
          <w:rFonts w:ascii="Myriad Pro" w:hAnsi="Myriad Pro"/>
        </w:rPr>
        <w:t xml:space="preserve">La base de la pirámide poblacional es muy amplia ya que el 56% de la </w:t>
      </w:r>
      <w:r w:rsidR="00F51AB8">
        <w:rPr>
          <w:rFonts w:ascii="Myriad Pro" w:hAnsi="Myriad Pro"/>
        </w:rPr>
        <w:t>población es menor de 30 años d</w:t>
      </w:r>
      <w:r w:rsidRPr="00F51AB8">
        <w:rPr>
          <w:rFonts w:ascii="Myriad Pro" w:hAnsi="Myriad Pro"/>
        </w:rPr>
        <w:t>e los cuales, el 6 de cada 100 no asisten a la escuela, 35 de cada 100 no terminaron la primaria y sólo 1 de cada 100 ha co</w:t>
      </w:r>
      <w:r w:rsidR="00F51AB8">
        <w:rPr>
          <w:rFonts w:ascii="Myriad Pro" w:hAnsi="Myriad Pro"/>
        </w:rPr>
        <w:t>ncluido estudios de postgrado.</w:t>
      </w:r>
    </w:p>
    <w:p w14:paraId="75E68F23" w14:textId="77777777" w:rsidR="00A27DC4" w:rsidRDefault="00A27DC4" w:rsidP="00F51AB8">
      <w:pPr>
        <w:rPr>
          <w:rFonts w:ascii="Myriad Pro" w:hAnsi="Myriad Pro"/>
        </w:rPr>
      </w:pPr>
      <w:r w:rsidRPr="00F51AB8">
        <w:rPr>
          <w:rFonts w:ascii="Myriad Pro" w:hAnsi="Myriad Pro"/>
        </w:rPr>
        <w:t>La esperanza de vida para las mujeres jaliscienses es de 77.8 años, mientras que para los hombres es de 73 años. La tasa de mortalidad infantil es menor al 0.5%, y la tasa bruta de natalidad de la entidad es de 0.2%.</w:t>
      </w:r>
      <w:r w:rsidRPr="00F51AB8">
        <w:rPr>
          <w:rFonts w:ascii="Myriad Pro" w:hAnsi="Myriad Pro"/>
        </w:rPr>
        <w:br/>
      </w:r>
      <w:r w:rsidRPr="00F51AB8">
        <w:rPr>
          <w:rFonts w:ascii="Myriad Pro" w:hAnsi="Myriad Pro"/>
        </w:rPr>
        <w:br/>
        <w:t>Jalisco es una de las entidades del país con mayor número de católicos, ya que el 95% de su población profesa tal afiliación.</w:t>
      </w:r>
    </w:p>
    <w:p w14:paraId="744E161E" w14:textId="08746F51" w:rsidR="001765B7" w:rsidRDefault="001765B7" w:rsidP="00F51AB8">
      <w:pPr>
        <w:rPr>
          <w:rFonts w:ascii="Myriad Pro" w:hAnsi="Myriad Pro"/>
        </w:rPr>
      </w:pPr>
      <w:r>
        <w:rPr>
          <w:rFonts w:ascii="Myriad Pro" w:hAnsi="Myriad Pro"/>
        </w:rPr>
        <w:t>Está conformado por cuatro zonas metropolitanas:</w:t>
      </w:r>
    </w:p>
    <w:p w14:paraId="099FF5D3" w14:textId="23A70DDD" w:rsidR="001765B7" w:rsidRPr="001765B7" w:rsidRDefault="001765B7" w:rsidP="001765B7">
      <w:pPr>
        <w:pStyle w:val="Prrafodelista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Zona metropolitana de Guadalajara, la cual comprende los municipios de Guadalajara, Zapopan, Tlaquepaque, Tonalá, Tlajomulco, El Salto, Ixtlahuacán, Juanacatlán. Tiene la mayor población con un total de 4’434,252.</w:t>
      </w:r>
    </w:p>
    <w:p w14:paraId="2FF2D97D" w14:textId="28280BFF" w:rsidR="001765B7" w:rsidRPr="001765B7" w:rsidRDefault="001765B7" w:rsidP="001765B7">
      <w:pPr>
        <w:pStyle w:val="Prrafodelista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Zona metropolitana de Puerto Vallarta, comprende los municipios de Puerto Vallarta y Bahía de Banderas. Su población total es de 379,934.</w:t>
      </w:r>
    </w:p>
    <w:p w14:paraId="7B7F9C49" w14:textId="7B64A0C8" w:rsidR="001765B7" w:rsidRPr="001765B7" w:rsidRDefault="001765B7" w:rsidP="001765B7">
      <w:pPr>
        <w:pStyle w:val="Prrafodelista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Zona metropolitana de Tepatitlán de Morelos, sus municipios son Tepatitlán de Morelos, Arandas, San Miguel el alto, San Ignacio Cerro Gordo. Su población total es de 288,635.</w:t>
      </w:r>
    </w:p>
    <w:p w14:paraId="360C0B32" w14:textId="45339A5C" w:rsidR="001765B7" w:rsidRDefault="001765B7" w:rsidP="001765B7">
      <w:pPr>
        <w:pStyle w:val="Prrafodelista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Zona metropolitana de Ocotlán, sus municipios son Ocotlán y Poncitlán. Su población total es de 141,365.</w:t>
      </w:r>
    </w:p>
    <w:p w14:paraId="1163C4BA" w14:textId="1CF3D6F2" w:rsidR="00CA52D4" w:rsidRPr="00CA52D4" w:rsidRDefault="00CA52D4" w:rsidP="00CA52D4">
      <w:pPr>
        <w:rPr>
          <w:rFonts w:ascii="Myriad Pro" w:hAnsi="Myriad Pro"/>
        </w:rPr>
      </w:pPr>
      <w:r>
        <w:rPr>
          <w:rFonts w:ascii="Myriad Pro" w:hAnsi="Myriad Pro"/>
        </w:rPr>
        <w:t>Los municipios más poblados son Guadalajara con 1’494,134 seguido por Zapopan con 1,243,538, Tlaquepaque 608,187 y Tonalá con 478,981.</w:t>
      </w:r>
    </w:p>
    <w:p w14:paraId="6606A1EB" w14:textId="77777777" w:rsidR="00CA52D4" w:rsidRPr="00CA52D4" w:rsidRDefault="00CA52D4" w:rsidP="00CA52D4">
      <w:pPr>
        <w:rPr>
          <w:rFonts w:ascii="Myriad Pro" w:hAnsi="Myriad Pro"/>
        </w:rPr>
      </w:pPr>
    </w:p>
    <w:p w14:paraId="290E36B7" w14:textId="77777777" w:rsidR="00095653" w:rsidRDefault="00095653"/>
    <w:sectPr w:rsidR="00095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E0B8B"/>
    <w:multiLevelType w:val="hybridMultilevel"/>
    <w:tmpl w:val="FCA29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C4"/>
    <w:rsid w:val="00095653"/>
    <w:rsid w:val="001765B7"/>
    <w:rsid w:val="00913D4D"/>
    <w:rsid w:val="00A27DC4"/>
    <w:rsid w:val="00CA52D4"/>
    <w:rsid w:val="00F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C69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DC4"/>
    <w:rPr>
      <w:rFonts w:ascii="Tahoma" w:hAnsi="Tahoma" w:cs="Tahoma"/>
      <w:sz w:val="16"/>
      <w:szCs w:val="16"/>
    </w:rPr>
  </w:style>
  <w:style w:type="character" w:customStyle="1" w:styleId="estilo6">
    <w:name w:val="estilo6"/>
    <w:basedOn w:val="Fuentedeprrafopredeter"/>
    <w:rsid w:val="00A27DC4"/>
  </w:style>
  <w:style w:type="character" w:customStyle="1" w:styleId="estilo36">
    <w:name w:val="estilo36"/>
    <w:basedOn w:val="Fuentedeprrafopredeter"/>
    <w:rsid w:val="00A27DC4"/>
  </w:style>
  <w:style w:type="character" w:customStyle="1" w:styleId="estilo10">
    <w:name w:val="estilo10"/>
    <w:basedOn w:val="Fuentedeprrafopredeter"/>
    <w:rsid w:val="00A27DC4"/>
  </w:style>
  <w:style w:type="character" w:styleId="Hipervnculo">
    <w:name w:val="Hyperlink"/>
    <w:basedOn w:val="Fuentedeprrafopredeter"/>
    <w:uiPriority w:val="99"/>
    <w:unhideWhenUsed/>
    <w:rsid w:val="00A27DC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76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DC4"/>
    <w:rPr>
      <w:rFonts w:ascii="Tahoma" w:hAnsi="Tahoma" w:cs="Tahoma"/>
      <w:sz w:val="16"/>
      <w:szCs w:val="16"/>
    </w:rPr>
  </w:style>
  <w:style w:type="character" w:customStyle="1" w:styleId="estilo6">
    <w:name w:val="estilo6"/>
    <w:basedOn w:val="Fuentedeprrafopredeter"/>
    <w:rsid w:val="00A27DC4"/>
  </w:style>
  <w:style w:type="character" w:customStyle="1" w:styleId="estilo36">
    <w:name w:val="estilo36"/>
    <w:basedOn w:val="Fuentedeprrafopredeter"/>
    <w:rsid w:val="00A27DC4"/>
  </w:style>
  <w:style w:type="character" w:customStyle="1" w:styleId="estilo10">
    <w:name w:val="estilo10"/>
    <w:basedOn w:val="Fuentedeprrafopredeter"/>
    <w:rsid w:val="00A27DC4"/>
  </w:style>
  <w:style w:type="character" w:styleId="Hipervnculo">
    <w:name w:val="Hyperlink"/>
    <w:basedOn w:val="Fuentedeprrafopredeter"/>
    <w:uiPriority w:val="99"/>
    <w:unhideWhenUsed/>
    <w:rsid w:val="00A27DC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7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1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</dc:creator>
  <cp:keywords/>
  <dc:description/>
  <cp:lastModifiedBy>Uriel Salmon</cp:lastModifiedBy>
  <cp:revision>5</cp:revision>
  <dcterms:created xsi:type="dcterms:W3CDTF">2012-10-11T23:36:00Z</dcterms:created>
  <dcterms:modified xsi:type="dcterms:W3CDTF">2012-10-30T05:23:00Z</dcterms:modified>
</cp:coreProperties>
</file>